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7EEEC1" w:rsidR="00AF5F74" w:rsidRDefault="0006491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3AC3904">
                <wp:simplePos x="0" y="0"/>
                <wp:positionH relativeFrom="page">
                  <wp:posOffset>5033176</wp:posOffset>
                </wp:positionH>
                <wp:positionV relativeFrom="page">
                  <wp:posOffset>2266122</wp:posOffset>
                </wp:positionV>
                <wp:extent cx="2178629" cy="274320"/>
                <wp:effectExtent l="0" t="0" r="1270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337AD4D" w:rsidR="00CA1CFD" w:rsidRPr="00482A25" w:rsidRDefault="000649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64914">
                              <w:rPr>
                                <w:szCs w:val="28"/>
                                <w:lang w:val="ru-RU"/>
                              </w:rPr>
                              <w:t>299-2025-01-07.С-157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pt;margin-top:178.45pt;width:171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oU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uAvo0UQY1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" filled="f" stroked="f">
                <v:textbox inset="0,0,0,0">
                  <w:txbxContent>
                    <w:p w14:paraId="4289A44E" w14:textId="6337AD4D" w:rsidR="00CA1CFD" w:rsidRPr="00482A25" w:rsidRDefault="000649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64914">
                        <w:rPr>
                          <w:szCs w:val="28"/>
                          <w:lang w:val="ru-RU"/>
                        </w:rPr>
                        <w:t>299-2025-01-07.С-157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29A5BB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962108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4985" w14:textId="77777777" w:rsidR="00AF5F74" w:rsidRDefault="00AF5F74" w:rsidP="00AF5F74">
                            <w:pPr>
                              <w:pStyle w:val="a5"/>
                              <w:spacing w:after="0"/>
                              <w:contextualSpacing/>
                            </w:pPr>
                            <w:r>
                              <w:t>Об организации информирования</w:t>
                            </w:r>
                          </w:p>
                          <w:p w14:paraId="0EFC3E79" w14:textId="77777777" w:rsidR="00AF5F74" w:rsidRDefault="00AF5F74" w:rsidP="00AF5F74">
                            <w:pPr>
                              <w:pStyle w:val="a5"/>
                              <w:spacing w:after="0"/>
                              <w:contextualSpacing/>
                            </w:pPr>
                            <w:r>
                              <w:t xml:space="preserve">о происшествиях   </w:t>
                            </w:r>
                          </w:p>
                          <w:p w14:paraId="7DF5628C" w14:textId="77777777" w:rsidR="00AF5F74" w:rsidRDefault="00AF5F74" w:rsidP="00AF5F74">
                            <w:pPr>
                              <w:pStyle w:val="a5"/>
                            </w:pPr>
                            <w:r>
                              <w:t xml:space="preserve">на территории Пермского муниципального округа Пермского края 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1.6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P9rgIAALA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" filled="f" stroked="f">
                <v:textbox inset="0,0,0,0">
                  <w:txbxContent>
                    <w:p w14:paraId="47E74985" w14:textId="77777777" w:rsidR="00AF5F74" w:rsidRDefault="00AF5F74" w:rsidP="00AF5F74">
                      <w:pPr>
                        <w:pStyle w:val="a5"/>
                        <w:spacing w:after="0"/>
                        <w:contextualSpacing/>
                      </w:pPr>
                      <w:r>
                        <w:t>Об организации информирования</w:t>
                      </w:r>
                    </w:p>
                    <w:p w14:paraId="0EFC3E79" w14:textId="77777777" w:rsidR="00AF5F74" w:rsidRDefault="00AF5F74" w:rsidP="00AF5F74">
                      <w:pPr>
                        <w:pStyle w:val="a5"/>
                        <w:spacing w:after="0"/>
                        <w:contextualSpacing/>
                      </w:pPr>
                      <w:r>
                        <w:t xml:space="preserve">о происшествиях   </w:t>
                      </w:r>
                    </w:p>
                    <w:p w14:paraId="7DF5628C" w14:textId="77777777" w:rsidR="00AF5F74" w:rsidRDefault="00AF5F74" w:rsidP="00AF5F74">
                      <w:pPr>
                        <w:pStyle w:val="a5"/>
                      </w:pPr>
                      <w:r>
                        <w:t xml:space="preserve">на территории Пермского муниципального округа Пермского края 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1142719" w:rsidR="00CA1CFD" w:rsidRPr="00482A25" w:rsidRDefault="0006491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1142719" w:rsidR="00CA1CFD" w:rsidRPr="00482A25" w:rsidRDefault="0006491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272816" w14:textId="77777777" w:rsidR="00AF5F74" w:rsidRPr="00AF5F74" w:rsidRDefault="00AF5F74" w:rsidP="00AF5F74">
      <w:pPr>
        <w:tabs>
          <w:tab w:val="left" w:pos="1928"/>
        </w:tabs>
        <w:spacing w:line="360" w:lineRule="exact"/>
        <w:contextualSpacing/>
        <w:jc w:val="both"/>
        <w:rPr>
          <w:sz w:val="28"/>
        </w:rPr>
      </w:pPr>
    </w:p>
    <w:p w14:paraId="02A726FB" w14:textId="4FCF4982" w:rsidR="00AF5F74" w:rsidRPr="00AF5F74" w:rsidRDefault="00AF5F74" w:rsidP="00F15288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AF5F74">
        <w:rPr>
          <w:sz w:val="28"/>
        </w:rPr>
        <w:t xml:space="preserve">В соответствии с пунктами 8 части 1 статьи 16 Федерального закона </w:t>
      </w:r>
      <w:r w:rsidR="00F15288">
        <w:rPr>
          <w:sz w:val="28"/>
        </w:rPr>
        <w:br/>
      </w:r>
      <w:r w:rsidRPr="00AF5F74">
        <w:rPr>
          <w:sz w:val="28"/>
        </w:rPr>
        <w:t xml:space="preserve">от 06 октября 2003 г. № 131-ФЗ «Об общих принципах организации местного самоуправления в Российской Федерации», пунктом 8 части 1 статьи 5, пунктом 6 части 2 статьи 30 Устава Пермского муниципального округа Пермского края, </w:t>
      </w:r>
      <w:r w:rsidR="00F15288">
        <w:rPr>
          <w:sz w:val="28"/>
        </w:rPr>
        <w:br/>
      </w:r>
      <w:r w:rsidRPr="00AF5F74">
        <w:rPr>
          <w:sz w:val="28"/>
        </w:rPr>
        <w:t xml:space="preserve">в целях своевременного реагирования и оперативного взаимодействия </w:t>
      </w:r>
      <w:r w:rsidR="00F15288">
        <w:rPr>
          <w:sz w:val="28"/>
        </w:rPr>
        <w:br/>
      </w:r>
      <w:r w:rsidRPr="00AF5F74">
        <w:rPr>
          <w:sz w:val="28"/>
        </w:rPr>
        <w:t>по предупреждению нештатных и аварийных ситуаций на территории Пермского</w:t>
      </w:r>
      <w:proofErr w:type="gramEnd"/>
      <w:r w:rsidRPr="00AF5F74">
        <w:rPr>
          <w:sz w:val="28"/>
        </w:rPr>
        <w:t xml:space="preserve"> муниципального округа Пермского края:</w:t>
      </w:r>
    </w:p>
    <w:p w14:paraId="618F2780" w14:textId="0E486F4D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1.  </w:t>
      </w:r>
      <w:r w:rsidRPr="00AF5F74">
        <w:rPr>
          <w:sz w:val="28"/>
        </w:rPr>
        <w:t>Единой дежурно-диспетчерской службе Пермского муниципального округа Пермского края обеспечить оперативную передачу информации главе Пермского муниципального округа, а также определенным должностным лицам согласно Приложению № 1 к настоящему распоряжению.</w:t>
      </w:r>
    </w:p>
    <w:p w14:paraId="47D74D20" w14:textId="5C07E384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2.  </w:t>
      </w:r>
      <w:proofErr w:type="gramStart"/>
      <w:r w:rsidRPr="00AF5F74">
        <w:rPr>
          <w:sz w:val="28"/>
        </w:rPr>
        <w:t xml:space="preserve">Начальникам территориальных управлений, а также уполномоченным должностным лицам территориальных управлений администрации Пермского муниципального округа Пермского края или уполномоченным работникам подведомственных учреждений при поступлении информации о происшествиях от Единой дежурно-диспетчерской службы Пермского муниципального округа Пермского края обеспечить незамедлительный сбор сведений о произошедшем происшествии на территории для передачи информации в Единую </w:t>
      </w:r>
      <w:r>
        <w:rPr>
          <w:sz w:val="28"/>
        </w:rPr>
        <w:br/>
      </w:r>
      <w:r w:rsidRPr="00AF5F74">
        <w:rPr>
          <w:sz w:val="28"/>
        </w:rPr>
        <w:t xml:space="preserve">дежурно-диспетчерскую службу Пермского муниципального округа Пермского края согласно Приложению № 2 </w:t>
      </w:r>
      <w:r>
        <w:rPr>
          <w:sz w:val="28"/>
        </w:rPr>
        <w:t xml:space="preserve"> </w:t>
      </w:r>
      <w:r w:rsidRPr="00AF5F74">
        <w:rPr>
          <w:sz w:val="28"/>
        </w:rPr>
        <w:t>к</w:t>
      </w:r>
      <w:proofErr w:type="gramEnd"/>
      <w:r w:rsidRPr="00AF5F74">
        <w:rPr>
          <w:sz w:val="28"/>
        </w:rPr>
        <w:t xml:space="preserve"> настоящему распоряжению.</w:t>
      </w:r>
    </w:p>
    <w:p w14:paraId="43F62F42" w14:textId="05E0C5A4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3.  </w:t>
      </w:r>
      <w:r w:rsidRPr="00AF5F74">
        <w:rPr>
          <w:sz w:val="28"/>
        </w:rPr>
        <w:t xml:space="preserve">Управлению жилищно-коммунального хозяйства администрации Пермского муниципального округа Пермского края обеспечить своевременное донесение полной информации в случае возникновения аварийных ситуаций жилищно-коммунального хозяйства, о сроках и времени их устранения, </w:t>
      </w:r>
      <w:r>
        <w:rPr>
          <w:sz w:val="28"/>
        </w:rPr>
        <w:br/>
      </w:r>
      <w:r w:rsidRPr="00AF5F74">
        <w:rPr>
          <w:sz w:val="28"/>
        </w:rPr>
        <w:t xml:space="preserve">о проведении плановых аварийных работ, о завершении восстановительных </w:t>
      </w:r>
      <w:r w:rsidRPr="00AF5F74">
        <w:rPr>
          <w:sz w:val="28"/>
        </w:rPr>
        <w:lastRenderedPageBreak/>
        <w:t>работ, в том числе о промежуточных этапах проведения работ на объектах жилищно-коммунального хозяйства, систем тепл</w:t>
      </w:r>
      <w:proofErr w:type="gramStart"/>
      <w:r w:rsidRPr="00AF5F74">
        <w:rPr>
          <w:sz w:val="28"/>
        </w:rPr>
        <w:t>о-</w:t>
      </w:r>
      <w:proofErr w:type="gramEnd"/>
      <w:r w:rsidRPr="00AF5F74">
        <w:rPr>
          <w:sz w:val="28"/>
        </w:rPr>
        <w:t xml:space="preserve">, водо-, газо- </w:t>
      </w:r>
      <w:r>
        <w:rPr>
          <w:sz w:val="28"/>
        </w:rPr>
        <w:br/>
      </w:r>
      <w:r w:rsidRPr="00AF5F74">
        <w:rPr>
          <w:sz w:val="28"/>
        </w:rPr>
        <w:t>и электроснабжения потребителей в Единую дежурно-диспетчерскую службу Пермского муниципального округа Пермского края.</w:t>
      </w:r>
    </w:p>
    <w:p w14:paraId="7F610045" w14:textId="49A9A92A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4.  </w:t>
      </w:r>
      <w:r w:rsidRPr="00AF5F74">
        <w:rPr>
          <w:sz w:val="28"/>
        </w:rPr>
        <w:t>Руководителям учреждений образования, культуры и спорта обеспечить своевременную передачу информации о происшествиях, повлекшие гибель или травматизм несовершеннолетних, произошедшие на объектах муниципальной инфраструктуры, об аварийных ситуациях систем тепл</w:t>
      </w:r>
      <w:proofErr w:type="gramStart"/>
      <w:r w:rsidRPr="00AF5F74">
        <w:rPr>
          <w:sz w:val="28"/>
        </w:rPr>
        <w:t>о-</w:t>
      </w:r>
      <w:proofErr w:type="gramEnd"/>
      <w:r w:rsidRPr="00AF5F74">
        <w:rPr>
          <w:sz w:val="28"/>
        </w:rPr>
        <w:t xml:space="preserve">, водо-, газо- </w:t>
      </w:r>
      <w:r>
        <w:rPr>
          <w:sz w:val="28"/>
        </w:rPr>
        <w:br/>
      </w:r>
      <w:r w:rsidRPr="00AF5F74">
        <w:rPr>
          <w:sz w:val="28"/>
        </w:rPr>
        <w:t>и электроснабжения на объектах в Единую дежурно-диспетчерскую службу Пермского муниципального округа Пермского края.</w:t>
      </w:r>
    </w:p>
    <w:p w14:paraId="475444B0" w14:textId="246B0E7F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5.  </w:t>
      </w:r>
      <w:r w:rsidRPr="00AF5F74">
        <w:rPr>
          <w:sz w:val="28"/>
        </w:rPr>
        <w:t>Обмен информацией осуществляется средствами информационного обмена доступными Сторонам.</w:t>
      </w:r>
    </w:p>
    <w:p w14:paraId="06DBE3E4" w14:textId="246F3417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6.  </w:t>
      </w:r>
      <w:r w:rsidRPr="00AF5F74">
        <w:rPr>
          <w:sz w:val="28"/>
        </w:rPr>
        <w:t>Настоящее распоряжение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3CC24E09" w14:textId="1FEE63B7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7.  </w:t>
      </w:r>
      <w:r w:rsidRPr="00AF5F74">
        <w:rPr>
          <w:sz w:val="28"/>
        </w:rPr>
        <w:t>Настоящее распоряжение вступает в силу со дня его подписания.</w:t>
      </w:r>
    </w:p>
    <w:p w14:paraId="65E7FDB8" w14:textId="0FD6BD3A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8.  </w:t>
      </w:r>
      <w:r w:rsidRPr="00AF5F74">
        <w:rPr>
          <w:sz w:val="28"/>
        </w:rPr>
        <w:t xml:space="preserve">Персональную ответственность за полноту и своевременное направление информации в Единую дежурно-диспетчерскую службу Пермского муниципального округа Пермского края возложить на руководителей функциональных и территориальных органов администрации </w:t>
      </w:r>
      <w:r>
        <w:rPr>
          <w:sz w:val="28"/>
        </w:rPr>
        <w:br/>
      </w:r>
      <w:r w:rsidRPr="00AF5F74">
        <w:rPr>
          <w:sz w:val="28"/>
        </w:rPr>
        <w:t>по соответствующим направлениям деятельности.</w:t>
      </w:r>
    </w:p>
    <w:p w14:paraId="091CBA97" w14:textId="5E0DB9DE" w:rsidR="00AF5F74" w:rsidRPr="00AF5F74" w:rsidRDefault="00AF5F74" w:rsidP="00AF5F74">
      <w:pPr>
        <w:tabs>
          <w:tab w:val="left" w:pos="1928"/>
        </w:tabs>
        <w:spacing w:line="360" w:lineRule="exact"/>
        <w:ind w:firstLine="709"/>
        <w:contextualSpacing/>
        <w:jc w:val="both"/>
        <w:rPr>
          <w:sz w:val="28"/>
        </w:rPr>
      </w:pPr>
      <w:r>
        <w:rPr>
          <w:sz w:val="28"/>
        </w:rPr>
        <w:t>9.  </w:t>
      </w:r>
      <w:proofErr w:type="gramStart"/>
      <w:r w:rsidRPr="00AF5F74">
        <w:rPr>
          <w:sz w:val="28"/>
        </w:rPr>
        <w:t>Контроль за</w:t>
      </w:r>
      <w:proofErr w:type="gramEnd"/>
      <w:r w:rsidRPr="00AF5F74">
        <w:rPr>
          <w:sz w:val="28"/>
        </w:rPr>
        <w:t xml:space="preserve"> исполнением настоящего распоряжения возложить </w:t>
      </w:r>
      <w:r>
        <w:rPr>
          <w:sz w:val="28"/>
        </w:rPr>
        <w:br/>
      </w:r>
      <w:r w:rsidRPr="00AF5F74">
        <w:rPr>
          <w:sz w:val="28"/>
        </w:rPr>
        <w:t xml:space="preserve">на 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</w:t>
      </w:r>
      <w:r>
        <w:rPr>
          <w:sz w:val="28"/>
        </w:rPr>
        <w:br/>
      </w:r>
      <w:r w:rsidRPr="00AF5F74">
        <w:rPr>
          <w:sz w:val="28"/>
        </w:rPr>
        <w:t>Ворончихина А.Ю.</w:t>
      </w:r>
    </w:p>
    <w:p w14:paraId="48E4A8A5" w14:textId="4FA062C6" w:rsidR="00CA1CFD" w:rsidRDefault="00AF5F74" w:rsidP="00AF5F74">
      <w:pPr>
        <w:tabs>
          <w:tab w:val="left" w:pos="1928"/>
        </w:tabs>
        <w:spacing w:line="1440" w:lineRule="exact"/>
        <w:contextualSpacing/>
        <w:jc w:val="both"/>
        <w:rPr>
          <w:sz w:val="28"/>
        </w:rPr>
      </w:pPr>
      <w:r w:rsidRPr="00AF5F74">
        <w:rPr>
          <w:sz w:val="28"/>
        </w:rPr>
        <w:t xml:space="preserve">Глава муниципального округа             </w:t>
      </w:r>
      <w:r>
        <w:rPr>
          <w:sz w:val="28"/>
        </w:rPr>
        <w:t xml:space="preserve">    </w:t>
      </w:r>
      <w:r w:rsidRPr="00AF5F74">
        <w:rPr>
          <w:sz w:val="28"/>
        </w:rPr>
        <w:t xml:space="preserve">                                           О.Н. Андрианова</w:t>
      </w:r>
    </w:p>
    <w:p w14:paraId="209145B5" w14:textId="77777777" w:rsidR="00AF5F74" w:rsidRDefault="00AF5F74" w:rsidP="00AF5F74">
      <w:pPr>
        <w:tabs>
          <w:tab w:val="left" w:pos="1928"/>
        </w:tabs>
        <w:spacing w:line="1440" w:lineRule="exact"/>
        <w:contextualSpacing/>
        <w:jc w:val="both"/>
        <w:rPr>
          <w:sz w:val="28"/>
        </w:rPr>
        <w:sectPr w:rsidR="00AF5F74" w:rsidSect="00467AC4">
          <w:headerReference w:type="even" r:id="rId10"/>
          <w:headerReference w:type="default" r:id="rId11"/>
          <w:footerReference w:type="default" r:id="rId12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784F5DD1" w14:textId="77777777" w:rsidR="00AF5F74" w:rsidRPr="00AF5F74" w:rsidRDefault="00AF5F74" w:rsidP="00AF5F74">
      <w:pPr>
        <w:jc w:val="right"/>
        <w:rPr>
          <w:sz w:val="28"/>
          <w:szCs w:val="28"/>
        </w:rPr>
      </w:pPr>
    </w:p>
    <w:p w14:paraId="17CF0DCB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Приложение №1 </w:t>
      </w:r>
    </w:p>
    <w:p w14:paraId="7D50E9C0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к распоряжению администрации </w:t>
      </w:r>
    </w:p>
    <w:p w14:paraId="2424761E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Пермского муниципального округа </w:t>
      </w:r>
    </w:p>
    <w:p w14:paraId="25D4310B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>Пермского края</w:t>
      </w:r>
    </w:p>
    <w:p w14:paraId="586A4C29" w14:textId="40C3259E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>№</w:t>
      </w:r>
      <w:r w:rsidR="00064914">
        <w:rPr>
          <w:bCs/>
          <w:sz w:val="28"/>
          <w:szCs w:val="28"/>
        </w:rPr>
        <w:t xml:space="preserve"> </w:t>
      </w:r>
      <w:r w:rsidR="00064914" w:rsidRPr="00064914">
        <w:rPr>
          <w:bCs/>
          <w:sz w:val="28"/>
          <w:szCs w:val="28"/>
        </w:rPr>
        <w:t>299-2025-01-07.С-157</w:t>
      </w:r>
      <w:r w:rsidR="00064914">
        <w:rPr>
          <w:bCs/>
          <w:sz w:val="28"/>
          <w:szCs w:val="28"/>
        </w:rPr>
        <w:t xml:space="preserve"> </w:t>
      </w:r>
      <w:r w:rsidRPr="00AF5F74">
        <w:rPr>
          <w:bCs/>
          <w:sz w:val="28"/>
          <w:szCs w:val="28"/>
        </w:rPr>
        <w:t>от</w:t>
      </w:r>
      <w:r w:rsidR="00064914">
        <w:rPr>
          <w:bCs/>
          <w:sz w:val="28"/>
          <w:szCs w:val="28"/>
        </w:rPr>
        <w:t xml:space="preserve"> 24.06.2025</w:t>
      </w:r>
      <w:r w:rsidRPr="00AF5F74">
        <w:rPr>
          <w:bCs/>
          <w:sz w:val="28"/>
          <w:szCs w:val="28"/>
        </w:rPr>
        <w:t xml:space="preserve">  </w:t>
      </w:r>
    </w:p>
    <w:p w14:paraId="00F8A095" w14:textId="77777777" w:rsidR="00AF5F74" w:rsidRPr="00AF5F74" w:rsidRDefault="00AF5F74" w:rsidP="00AF5F74">
      <w:pPr>
        <w:jc w:val="center"/>
        <w:rPr>
          <w:b/>
          <w:bCs/>
          <w:sz w:val="28"/>
          <w:szCs w:val="28"/>
        </w:rPr>
      </w:pPr>
    </w:p>
    <w:p w14:paraId="5D3525E1" w14:textId="77777777" w:rsidR="00AF5F74" w:rsidRPr="00AF5F74" w:rsidRDefault="00AF5F74" w:rsidP="00AF5F74">
      <w:pPr>
        <w:jc w:val="center"/>
        <w:rPr>
          <w:b/>
          <w:bCs/>
        </w:rPr>
      </w:pPr>
    </w:p>
    <w:p w14:paraId="5AFB19F4" w14:textId="77777777" w:rsidR="00AF5F74" w:rsidRPr="00AF5F74" w:rsidRDefault="00AF5F74" w:rsidP="00AF5F74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AF5F74">
        <w:rPr>
          <w:b/>
          <w:bCs/>
          <w:sz w:val="28"/>
          <w:szCs w:val="28"/>
        </w:rPr>
        <w:t>ПЕРЕЧЕНЬ</w:t>
      </w:r>
      <w:r w:rsidRPr="00AF5F74">
        <w:rPr>
          <w:b/>
          <w:bCs/>
          <w:sz w:val="28"/>
          <w:szCs w:val="28"/>
          <w:vertAlign w:val="superscript"/>
        </w:rPr>
        <w:footnoteReference w:id="1"/>
      </w:r>
    </w:p>
    <w:p w14:paraId="6E1F9C8D" w14:textId="77777777" w:rsidR="00AF5F74" w:rsidRPr="00AF5F74" w:rsidRDefault="00AF5F74" w:rsidP="00AF5F74">
      <w:pPr>
        <w:jc w:val="center"/>
        <w:rPr>
          <w:b/>
          <w:bCs/>
          <w:sz w:val="28"/>
          <w:szCs w:val="28"/>
        </w:rPr>
      </w:pPr>
      <w:r w:rsidRPr="00AF5F74">
        <w:rPr>
          <w:b/>
          <w:bCs/>
          <w:sz w:val="28"/>
          <w:szCs w:val="28"/>
        </w:rPr>
        <w:t xml:space="preserve"> информации, подлежащей оперативной передаче</w:t>
      </w:r>
    </w:p>
    <w:p w14:paraId="4DC5B12D" w14:textId="77777777" w:rsidR="00AF5F74" w:rsidRPr="00AF5F74" w:rsidRDefault="00AF5F74" w:rsidP="00AF5F74">
      <w:pPr>
        <w:jc w:val="center"/>
        <w:rPr>
          <w:b/>
          <w:bCs/>
          <w:sz w:val="28"/>
          <w:szCs w:val="28"/>
        </w:rPr>
      </w:pPr>
      <w:r w:rsidRPr="00AF5F74">
        <w:rPr>
          <w:b/>
          <w:bCs/>
          <w:sz w:val="28"/>
          <w:szCs w:val="28"/>
        </w:rPr>
        <w:t xml:space="preserve">главе Пермского муниципального округа, руководителям </w:t>
      </w:r>
      <w:r w:rsidRPr="00AF5F74">
        <w:rPr>
          <w:b/>
          <w:bCs/>
          <w:sz w:val="28"/>
          <w:szCs w:val="28"/>
        </w:rPr>
        <w:br/>
        <w:t>и ответственным должностным лицам администрации Пермского муниципального округа Пермского края по направлениям деятельности (подведомственности территории).</w:t>
      </w:r>
    </w:p>
    <w:p w14:paraId="342AF12D" w14:textId="77777777" w:rsidR="00AF5F74" w:rsidRPr="00AF5F74" w:rsidRDefault="00AF5F74" w:rsidP="00AF5F74">
      <w:pPr>
        <w:jc w:val="center"/>
        <w:rPr>
          <w:b/>
          <w:sz w:val="28"/>
          <w:szCs w:val="28"/>
        </w:rPr>
      </w:pPr>
    </w:p>
    <w:p w14:paraId="6E731F6A" w14:textId="77777777" w:rsidR="00AF5F74" w:rsidRPr="00AF5F74" w:rsidRDefault="00AF5F74" w:rsidP="00AF5F74">
      <w:pPr>
        <w:numPr>
          <w:ilvl w:val="0"/>
          <w:numId w:val="1"/>
        </w:numPr>
        <w:spacing w:line="360" w:lineRule="exact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F5F74">
        <w:rPr>
          <w:rFonts w:eastAsia="Calibri"/>
          <w:bCs/>
          <w:sz w:val="28"/>
          <w:szCs w:val="28"/>
          <w:lang w:eastAsia="en-US"/>
        </w:rPr>
        <w:t>Происшествия (аварии, пожары), произошедшие:</w:t>
      </w:r>
    </w:p>
    <w:p w14:paraId="51891E11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потенциально-опасных объектах;</w:t>
      </w:r>
    </w:p>
    <w:p w14:paraId="1453560F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автозаправочных станциях;</w:t>
      </w:r>
    </w:p>
    <w:p w14:paraId="5C1935CB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здравоохранения и социального обеспечения;</w:t>
      </w:r>
    </w:p>
    <w:p w14:paraId="4E319D5D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дошкольных и общеобразовательных учреждений;</w:t>
      </w:r>
    </w:p>
    <w:p w14:paraId="606ED2D9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культуры;</w:t>
      </w:r>
    </w:p>
    <w:p w14:paraId="169BB569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физической культуры и спорта;</w:t>
      </w:r>
    </w:p>
    <w:p w14:paraId="6E8B4A2B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ЖКХ и энергетики, повлекшие отключение от ресурса населения в количестве 50 и более человек сроком на 1 сутки и более;</w:t>
      </w:r>
    </w:p>
    <w:p w14:paraId="70A94955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 xml:space="preserve">в жилых домах и административных зданиях, связанных </w:t>
      </w:r>
      <w:r w:rsidRPr="00AF5F74">
        <w:rPr>
          <w:rFonts w:eastAsia="Calibri"/>
          <w:sz w:val="28"/>
          <w:szCs w:val="28"/>
          <w:lang w:eastAsia="en-US"/>
        </w:rPr>
        <w:br/>
        <w:t xml:space="preserve">с нарушением правил эксплуатации коммуникаций, в том числе газового хозяйства, повлекших гибель или </w:t>
      </w:r>
      <w:proofErr w:type="spellStart"/>
      <w:r w:rsidRPr="00AF5F74">
        <w:rPr>
          <w:rFonts w:eastAsia="Calibri"/>
          <w:sz w:val="28"/>
          <w:szCs w:val="28"/>
          <w:lang w:eastAsia="en-US"/>
        </w:rPr>
        <w:t>травмирование</w:t>
      </w:r>
      <w:proofErr w:type="spellEnd"/>
      <w:r w:rsidRPr="00AF5F74">
        <w:rPr>
          <w:rFonts w:eastAsia="Calibri"/>
          <w:sz w:val="28"/>
          <w:szCs w:val="28"/>
          <w:lang w:eastAsia="en-US"/>
        </w:rPr>
        <w:t xml:space="preserve"> людей, </w:t>
      </w:r>
      <w:r w:rsidRPr="00AF5F74">
        <w:rPr>
          <w:rFonts w:eastAsia="Calibri"/>
          <w:sz w:val="28"/>
          <w:szCs w:val="28"/>
          <w:lang w:eastAsia="en-US"/>
        </w:rPr>
        <w:br/>
        <w:t xml:space="preserve">а также разрушение объекта;   </w:t>
      </w:r>
    </w:p>
    <w:p w14:paraId="296F2982" w14:textId="77777777" w:rsidR="00AF5F74" w:rsidRPr="00AF5F74" w:rsidRDefault="00AF5F74" w:rsidP="00AF5F74">
      <w:pPr>
        <w:numPr>
          <w:ilvl w:val="1"/>
          <w:numId w:val="1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производственных и складских объектах, при возгорании общей площадью более 500 кв. метров;</w:t>
      </w:r>
    </w:p>
    <w:p w14:paraId="51BFBC46" w14:textId="26DF53E0" w:rsidR="00AF5F74" w:rsidRPr="00AF5F74" w:rsidRDefault="00AF5F74" w:rsidP="00AF5F74">
      <w:pPr>
        <w:spacing w:line="36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1.10.  </w:t>
      </w:r>
      <w:r w:rsidRPr="00AF5F74">
        <w:rPr>
          <w:sz w:val="28"/>
          <w:szCs w:val="28"/>
        </w:rPr>
        <w:t>в административных зданиях администрации Пермского муниципального округа, либо органов государственной власти.</w:t>
      </w:r>
    </w:p>
    <w:p w14:paraId="43A6BBB2" w14:textId="75788D1B" w:rsidR="00AF5F74" w:rsidRPr="00AF5F74" w:rsidRDefault="00AF5F74" w:rsidP="00AF5F74">
      <w:pPr>
        <w:spacing w:line="360" w:lineRule="exact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2.  </w:t>
      </w:r>
      <w:r w:rsidRPr="00AF5F74">
        <w:rPr>
          <w:bCs/>
          <w:sz w:val="28"/>
          <w:szCs w:val="28"/>
        </w:rPr>
        <w:t>Аварии, пожары, ДТП:</w:t>
      </w:r>
    </w:p>
    <w:p w14:paraId="6E7B7593" w14:textId="6A7FF46D" w:rsidR="00AF5F74" w:rsidRPr="00AF5F74" w:rsidRDefault="00AF5F74" w:rsidP="00AF5F74">
      <w:pPr>
        <w:spacing w:line="36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proofErr w:type="gramStart"/>
      <w:r w:rsidRPr="00AF5F74">
        <w:rPr>
          <w:sz w:val="28"/>
          <w:szCs w:val="28"/>
        </w:rPr>
        <w:t>повлекшие</w:t>
      </w:r>
      <w:proofErr w:type="gramEnd"/>
      <w:r w:rsidRPr="00AF5F74">
        <w:rPr>
          <w:sz w:val="28"/>
          <w:szCs w:val="28"/>
        </w:rPr>
        <w:t xml:space="preserve"> гибель или </w:t>
      </w:r>
      <w:proofErr w:type="spellStart"/>
      <w:r w:rsidRPr="00AF5F74">
        <w:rPr>
          <w:sz w:val="28"/>
          <w:szCs w:val="28"/>
        </w:rPr>
        <w:t>травмирование</w:t>
      </w:r>
      <w:proofErr w:type="spellEnd"/>
      <w:r w:rsidRPr="00AF5F74">
        <w:rPr>
          <w:sz w:val="28"/>
          <w:szCs w:val="28"/>
        </w:rPr>
        <w:t xml:space="preserve"> несовершеннолетних;</w:t>
      </w:r>
    </w:p>
    <w:p w14:paraId="115A8769" w14:textId="0B58510E" w:rsidR="00AF5F74" w:rsidRPr="00AF5F74" w:rsidRDefault="00AF5F74" w:rsidP="00AF5F74">
      <w:pPr>
        <w:spacing w:line="360" w:lineRule="exac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proofErr w:type="gramStart"/>
      <w:r w:rsidRPr="00AF5F74">
        <w:rPr>
          <w:sz w:val="28"/>
          <w:szCs w:val="28"/>
        </w:rPr>
        <w:t>повлекшие</w:t>
      </w:r>
      <w:proofErr w:type="gramEnd"/>
      <w:r w:rsidRPr="00AF5F74">
        <w:rPr>
          <w:sz w:val="28"/>
          <w:szCs w:val="28"/>
        </w:rPr>
        <w:t xml:space="preserve"> гибель двух и более человек, </w:t>
      </w:r>
      <w:proofErr w:type="spellStart"/>
      <w:r w:rsidRPr="00AF5F74">
        <w:rPr>
          <w:sz w:val="28"/>
          <w:szCs w:val="28"/>
        </w:rPr>
        <w:t>травмирование</w:t>
      </w:r>
      <w:proofErr w:type="spellEnd"/>
      <w:r w:rsidRPr="00AF5F74">
        <w:rPr>
          <w:sz w:val="28"/>
          <w:szCs w:val="28"/>
        </w:rPr>
        <w:t xml:space="preserve"> трех и более человек.</w:t>
      </w:r>
    </w:p>
    <w:p w14:paraId="59097620" w14:textId="7F9B931A" w:rsidR="00AF5F74" w:rsidRPr="00AF5F74" w:rsidRDefault="00AF5F74" w:rsidP="00AF5F74">
      <w:pPr>
        <w:spacing w:line="360" w:lineRule="exact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3.  </w:t>
      </w:r>
      <w:r w:rsidRPr="00AF5F74">
        <w:rPr>
          <w:bCs/>
          <w:sz w:val="28"/>
          <w:szCs w:val="28"/>
        </w:rPr>
        <w:t xml:space="preserve">Происшествия, повлекшие гибель или </w:t>
      </w:r>
      <w:proofErr w:type="spellStart"/>
      <w:r w:rsidRPr="00AF5F74">
        <w:rPr>
          <w:bCs/>
          <w:sz w:val="28"/>
          <w:szCs w:val="28"/>
        </w:rPr>
        <w:t>травмирование</w:t>
      </w:r>
      <w:proofErr w:type="spellEnd"/>
      <w:r w:rsidRPr="00AF5F74">
        <w:rPr>
          <w:bCs/>
          <w:sz w:val="28"/>
          <w:szCs w:val="28"/>
        </w:rPr>
        <w:t xml:space="preserve"> несовершеннолетних, произошедшие на объектах муниципальной инфраструктуры, а также в результате нарушений правил благоустройства, в части ненадлежащего содержания территории. </w:t>
      </w:r>
    </w:p>
    <w:p w14:paraId="5B057F31" w14:textId="782DAB72" w:rsidR="00AF5F74" w:rsidRPr="00AF5F74" w:rsidRDefault="00AF5F74" w:rsidP="00AF5F74">
      <w:pPr>
        <w:spacing w:line="360" w:lineRule="exact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4.  </w:t>
      </w:r>
      <w:r w:rsidRPr="00AF5F74">
        <w:rPr>
          <w:bCs/>
          <w:sz w:val="28"/>
          <w:szCs w:val="28"/>
        </w:rPr>
        <w:t xml:space="preserve">Происшествия на водных объектах – </w:t>
      </w:r>
      <w:r w:rsidRPr="00AF5F74">
        <w:rPr>
          <w:sz w:val="28"/>
          <w:szCs w:val="28"/>
        </w:rPr>
        <w:t>утонувшие от одного и более человек.</w:t>
      </w:r>
    </w:p>
    <w:p w14:paraId="7CED6545" w14:textId="22384A91" w:rsidR="00AF5F74" w:rsidRPr="00AF5F74" w:rsidRDefault="00AF5F74" w:rsidP="00AF5F74">
      <w:pPr>
        <w:spacing w:line="360" w:lineRule="exact"/>
        <w:ind w:left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5.  </w:t>
      </w:r>
      <w:r w:rsidRPr="00AF5F74">
        <w:rPr>
          <w:bCs/>
          <w:sz w:val="28"/>
          <w:szCs w:val="28"/>
        </w:rPr>
        <w:t>Информация антитеррористической направленности</w:t>
      </w:r>
      <w:r w:rsidRPr="00AF5F74">
        <w:rPr>
          <w:b/>
          <w:bCs/>
          <w:sz w:val="28"/>
          <w:szCs w:val="28"/>
        </w:rPr>
        <w:t>:</w:t>
      </w:r>
    </w:p>
    <w:p w14:paraId="3A530C8A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  <w:r w:rsidRPr="00E245ED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сообщение об обнаружении БПЛА;</w:t>
      </w:r>
    </w:p>
    <w:p w14:paraId="1F14E95E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сообщение об акте терроризма, в том числе ложное;</w:t>
      </w:r>
    </w:p>
    <w:p w14:paraId="00498FD2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происшествия, связанные с поджогами, либо иными умышленными повреждениями объектов транспортной инфраструктуры, связи;</w:t>
      </w:r>
    </w:p>
    <w:p w14:paraId="211F2882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сообщения о любом факте обнаружения опасных предметов (взрывные устройства, в том числе самодельные);</w:t>
      </w:r>
    </w:p>
    <w:p w14:paraId="4361C610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</w:rPr>
        <w:tab/>
        <w:t>сообщения о любом факте обнаружения подозрительных предметов (бесхозные сумки, свертки и т.д. в общественных местах).</w:t>
      </w:r>
    </w:p>
    <w:p w14:paraId="3B04F743" w14:textId="77777777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  <w:sectPr w:rsidR="00AF5F74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4917085" w14:textId="3A9681F9" w:rsidR="00AF5F74" w:rsidRDefault="00AF5F74" w:rsidP="00AF5F74">
      <w:pPr>
        <w:spacing w:line="360" w:lineRule="exact"/>
        <w:ind w:firstLine="705"/>
        <w:jc w:val="both"/>
        <w:rPr>
          <w:sz w:val="28"/>
          <w:szCs w:val="28"/>
        </w:rPr>
      </w:pPr>
    </w:p>
    <w:p w14:paraId="352D3B0B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Приложение №2  </w:t>
      </w:r>
    </w:p>
    <w:p w14:paraId="233EF50E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к распоряжению администрации </w:t>
      </w:r>
    </w:p>
    <w:p w14:paraId="414BEEAE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 xml:space="preserve">Пермского муниципального округа </w:t>
      </w:r>
    </w:p>
    <w:p w14:paraId="191065D3" w14:textId="77777777" w:rsidR="00AF5F74" w:rsidRPr="00AF5F74" w:rsidRDefault="00AF5F74" w:rsidP="00AF5F74">
      <w:pPr>
        <w:jc w:val="right"/>
        <w:rPr>
          <w:bCs/>
          <w:sz w:val="28"/>
          <w:szCs w:val="28"/>
        </w:rPr>
      </w:pPr>
      <w:r w:rsidRPr="00AF5F74">
        <w:rPr>
          <w:bCs/>
          <w:sz w:val="28"/>
          <w:szCs w:val="28"/>
        </w:rPr>
        <w:t>Пермского края</w:t>
      </w:r>
    </w:p>
    <w:p w14:paraId="251F169D" w14:textId="7CE0883A" w:rsidR="00AF5F74" w:rsidRPr="00AF5F74" w:rsidRDefault="00AF5F74" w:rsidP="00AF5F74">
      <w:pPr>
        <w:jc w:val="right"/>
        <w:rPr>
          <w:b/>
          <w:bCs/>
          <w:sz w:val="28"/>
          <w:szCs w:val="28"/>
        </w:rPr>
      </w:pPr>
      <w:r w:rsidRPr="00AF5F74">
        <w:rPr>
          <w:bCs/>
          <w:sz w:val="28"/>
          <w:szCs w:val="28"/>
        </w:rPr>
        <w:t>№</w:t>
      </w:r>
      <w:r w:rsidR="00064914">
        <w:rPr>
          <w:bCs/>
          <w:sz w:val="28"/>
          <w:szCs w:val="28"/>
        </w:rPr>
        <w:t xml:space="preserve"> </w:t>
      </w:r>
      <w:r w:rsidR="00064914" w:rsidRPr="00064914">
        <w:rPr>
          <w:bCs/>
          <w:sz w:val="28"/>
          <w:szCs w:val="28"/>
        </w:rPr>
        <w:t>299-2025-01-07.С-157</w:t>
      </w:r>
      <w:r w:rsidR="00064914">
        <w:rPr>
          <w:bCs/>
          <w:sz w:val="28"/>
          <w:szCs w:val="28"/>
        </w:rPr>
        <w:t xml:space="preserve"> </w:t>
      </w:r>
      <w:r w:rsidRPr="00AF5F74">
        <w:rPr>
          <w:bCs/>
          <w:sz w:val="28"/>
          <w:szCs w:val="28"/>
        </w:rPr>
        <w:t>от</w:t>
      </w:r>
      <w:r w:rsidR="00064914">
        <w:rPr>
          <w:bCs/>
          <w:sz w:val="28"/>
          <w:szCs w:val="28"/>
        </w:rPr>
        <w:t xml:space="preserve"> 24.06.2025</w:t>
      </w:r>
      <w:bookmarkStart w:id="0" w:name="_GoBack"/>
      <w:bookmarkEnd w:id="0"/>
      <w:r w:rsidRPr="00AF5F74">
        <w:rPr>
          <w:b/>
          <w:bCs/>
          <w:sz w:val="28"/>
          <w:szCs w:val="28"/>
        </w:rPr>
        <w:t xml:space="preserve">  </w:t>
      </w:r>
    </w:p>
    <w:p w14:paraId="34B33909" w14:textId="77777777" w:rsidR="00AF5F74" w:rsidRPr="00AF5F74" w:rsidRDefault="00AF5F74" w:rsidP="00AF5F74">
      <w:pPr>
        <w:spacing w:before="240" w:line="360" w:lineRule="exact"/>
        <w:ind w:firstLine="705"/>
        <w:jc w:val="both"/>
        <w:rPr>
          <w:sz w:val="28"/>
          <w:szCs w:val="28"/>
        </w:rPr>
      </w:pPr>
    </w:p>
    <w:p w14:paraId="5A9FEA5B" w14:textId="77777777" w:rsidR="00AF5F74" w:rsidRPr="00AF5F74" w:rsidRDefault="00AF5F74" w:rsidP="00AF5F74">
      <w:pPr>
        <w:ind w:firstLine="709"/>
        <w:jc w:val="center"/>
        <w:rPr>
          <w:b/>
          <w:bCs/>
          <w:sz w:val="28"/>
          <w:szCs w:val="28"/>
        </w:rPr>
      </w:pPr>
      <w:r w:rsidRPr="00AF5F74">
        <w:rPr>
          <w:b/>
          <w:bCs/>
          <w:sz w:val="28"/>
          <w:szCs w:val="28"/>
        </w:rPr>
        <w:t>ПЕРЕЧЕНЬ</w:t>
      </w:r>
    </w:p>
    <w:p w14:paraId="43EE87F7" w14:textId="77777777" w:rsidR="00AF5F74" w:rsidRPr="00AF5F74" w:rsidRDefault="00AF5F74" w:rsidP="00AF5F74">
      <w:pPr>
        <w:ind w:firstLine="709"/>
        <w:jc w:val="center"/>
        <w:rPr>
          <w:b/>
          <w:bCs/>
          <w:sz w:val="28"/>
          <w:szCs w:val="28"/>
        </w:rPr>
      </w:pPr>
      <w:r w:rsidRPr="00AF5F74">
        <w:rPr>
          <w:b/>
          <w:bCs/>
          <w:sz w:val="28"/>
          <w:szCs w:val="28"/>
        </w:rPr>
        <w:t>происшествий, по которым осуществляется сбор и передача информации:</w:t>
      </w:r>
    </w:p>
    <w:p w14:paraId="30E2DF94" w14:textId="77777777" w:rsidR="00AF5F74" w:rsidRPr="00AF5F74" w:rsidRDefault="00AF5F74" w:rsidP="00AF5F74">
      <w:pPr>
        <w:spacing w:line="360" w:lineRule="exact"/>
        <w:ind w:firstLine="709"/>
        <w:jc w:val="center"/>
        <w:rPr>
          <w:bCs/>
          <w:sz w:val="28"/>
          <w:szCs w:val="28"/>
        </w:rPr>
      </w:pPr>
    </w:p>
    <w:p w14:paraId="0AA80A3C" w14:textId="77777777" w:rsidR="00AF5F74" w:rsidRPr="00AF5F74" w:rsidRDefault="00AF5F74" w:rsidP="00AF5F74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При возникновении техногенных пожаров:</w:t>
      </w:r>
    </w:p>
    <w:p w14:paraId="6B9D4EA0" w14:textId="77777777" w:rsidR="00AF5F74" w:rsidRPr="00AF5F74" w:rsidRDefault="00AF5F74" w:rsidP="00AF5F74">
      <w:pPr>
        <w:numPr>
          <w:ilvl w:val="1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в жилых домах и административных зданиях;</w:t>
      </w:r>
    </w:p>
    <w:p w14:paraId="0CDE3E20" w14:textId="77777777" w:rsidR="00AF5F74" w:rsidRPr="00AF5F74" w:rsidRDefault="00AF5F74" w:rsidP="00AF5F74">
      <w:pPr>
        <w:numPr>
          <w:ilvl w:val="1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здравоохранения и социального обеспечения;</w:t>
      </w:r>
    </w:p>
    <w:p w14:paraId="4501F79D" w14:textId="77777777" w:rsidR="00AF5F74" w:rsidRPr="00AF5F74" w:rsidRDefault="00AF5F74" w:rsidP="00AF5F74">
      <w:pPr>
        <w:numPr>
          <w:ilvl w:val="1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дошкольных и общеобразовательных учреждений;</w:t>
      </w:r>
    </w:p>
    <w:p w14:paraId="77851F65" w14:textId="77777777" w:rsidR="00AF5F74" w:rsidRPr="00AF5F74" w:rsidRDefault="00AF5F74" w:rsidP="00AF5F74">
      <w:pPr>
        <w:numPr>
          <w:ilvl w:val="1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на объектах культуры.</w:t>
      </w:r>
    </w:p>
    <w:p w14:paraId="49124BF8" w14:textId="77777777" w:rsidR="00AF5F74" w:rsidRPr="00AF5F74" w:rsidRDefault="00AF5F74" w:rsidP="00AF5F74">
      <w:pPr>
        <w:numPr>
          <w:ilvl w:val="0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>При возникновении природных и ландшафтных пожаров.</w:t>
      </w:r>
    </w:p>
    <w:p w14:paraId="5DF940AF" w14:textId="77777777" w:rsidR="00AF5F74" w:rsidRPr="00AF5F74" w:rsidRDefault="00AF5F74" w:rsidP="00AF5F74">
      <w:pPr>
        <w:numPr>
          <w:ilvl w:val="0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sz w:val="28"/>
          <w:szCs w:val="28"/>
          <w:lang w:eastAsia="en-US"/>
        </w:rPr>
        <w:t xml:space="preserve">Аварии на системах жилищно-коммунального хозяйства (водоснабжения, водоотведения и канализации, теплоснабжения, электроснабжения, газоснабжения) в жилых домах </w:t>
      </w:r>
      <w:r w:rsidRPr="00AF5F74">
        <w:rPr>
          <w:rFonts w:eastAsia="Calibri"/>
          <w:sz w:val="28"/>
          <w:szCs w:val="28"/>
          <w:lang w:eastAsia="en-US"/>
        </w:rPr>
        <w:br/>
        <w:t>и административных зданиях, в том числе газового хозяйства.</w:t>
      </w:r>
    </w:p>
    <w:p w14:paraId="3E336060" w14:textId="77777777" w:rsidR="00AF5F74" w:rsidRPr="00AF5F74" w:rsidRDefault="00AF5F74" w:rsidP="00AF5F74">
      <w:pPr>
        <w:numPr>
          <w:ilvl w:val="0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bCs/>
          <w:sz w:val="28"/>
          <w:szCs w:val="28"/>
          <w:lang w:eastAsia="en-US"/>
        </w:rPr>
        <w:t xml:space="preserve">Происшествия, повлекшие гибель или </w:t>
      </w:r>
      <w:proofErr w:type="spellStart"/>
      <w:r w:rsidRPr="00AF5F74">
        <w:rPr>
          <w:rFonts w:eastAsia="Calibri"/>
          <w:bCs/>
          <w:sz w:val="28"/>
          <w:szCs w:val="28"/>
          <w:lang w:eastAsia="en-US"/>
        </w:rPr>
        <w:t>травмирование</w:t>
      </w:r>
      <w:proofErr w:type="spellEnd"/>
      <w:r w:rsidRPr="00AF5F74">
        <w:rPr>
          <w:rFonts w:eastAsia="Calibri"/>
          <w:bCs/>
          <w:sz w:val="28"/>
          <w:szCs w:val="28"/>
          <w:lang w:eastAsia="en-US"/>
        </w:rPr>
        <w:t xml:space="preserve"> несовершеннолетних, произошедшие на объектах муниципальной инфраструктуры, а также в результате нарушений правил благоустройства, в части ненадлежащего содержания территории.</w:t>
      </w:r>
    </w:p>
    <w:p w14:paraId="540524CE" w14:textId="77777777" w:rsidR="00AF5F74" w:rsidRPr="00AF5F74" w:rsidRDefault="00AF5F74" w:rsidP="00AF5F74">
      <w:pPr>
        <w:numPr>
          <w:ilvl w:val="0"/>
          <w:numId w:val="3"/>
        </w:numPr>
        <w:spacing w:after="24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5F74">
        <w:rPr>
          <w:rFonts w:eastAsia="Calibri"/>
          <w:bCs/>
          <w:sz w:val="28"/>
          <w:szCs w:val="28"/>
          <w:lang w:eastAsia="en-US"/>
        </w:rPr>
        <w:t>Происшествия на водных объектах (подтопление, гибель и травматизм людей).</w:t>
      </w:r>
    </w:p>
    <w:p w14:paraId="5B3A6A99" w14:textId="6B185C13" w:rsidR="00AF5F74" w:rsidRPr="00AF5F74" w:rsidRDefault="00AF5F74" w:rsidP="00AF5F74">
      <w:pPr>
        <w:tabs>
          <w:tab w:val="left" w:pos="1928"/>
        </w:tabs>
        <w:spacing w:line="1440" w:lineRule="exact"/>
        <w:contextualSpacing/>
        <w:jc w:val="both"/>
        <w:rPr>
          <w:sz w:val="28"/>
        </w:rPr>
      </w:pPr>
    </w:p>
    <w:sectPr w:rsidR="00AF5F74" w:rsidRPr="00AF5F74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4163D" w14:textId="77777777" w:rsidR="00F305E8" w:rsidRDefault="00F305E8">
      <w:r>
        <w:separator/>
      </w:r>
    </w:p>
  </w:endnote>
  <w:endnote w:type="continuationSeparator" w:id="0">
    <w:p w14:paraId="1C7A13FE" w14:textId="77777777" w:rsidR="00F305E8" w:rsidRDefault="00F3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D5A6" w14:textId="77777777" w:rsidR="00F305E8" w:rsidRDefault="00F305E8">
      <w:r>
        <w:separator/>
      </w:r>
    </w:p>
  </w:footnote>
  <w:footnote w:type="continuationSeparator" w:id="0">
    <w:p w14:paraId="1C7E3991" w14:textId="77777777" w:rsidR="00F305E8" w:rsidRDefault="00F305E8">
      <w:r>
        <w:continuationSeparator/>
      </w:r>
    </w:p>
  </w:footnote>
  <w:footnote w:id="1">
    <w:p w14:paraId="28981BCC" w14:textId="6880F0BF" w:rsidR="00AF5F74" w:rsidRPr="009D03F8" w:rsidRDefault="00AF5F74" w:rsidP="00AF5F74">
      <w:pPr>
        <w:jc w:val="both"/>
      </w:pPr>
      <w:r>
        <w:rPr>
          <w:rStyle w:val="af2"/>
        </w:rPr>
        <w:footnoteRef/>
      </w:r>
      <w:r>
        <w:t xml:space="preserve"> </w:t>
      </w:r>
      <w:proofErr w:type="gramStart"/>
      <w:r>
        <w:t>При направлении информации г</w:t>
      </w:r>
      <w:r w:rsidRPr="009D03F8">
        <w:t>лаве округа, одно</w:t>
      </w:r>
      <w:r>
        <w:t xml:space="preserve">временно направляется сообщение </w:t>
      </w:r>
      <w:r>
        <w:br/>
      </w:r>
      <w:r w:rsidRPr="009D03F8">
        <w:t xml:space="preserve">по </w:t>
      </w:r>
      <w:r>
        <w:t>всем вышеперечисленным случаям –</w:t>
      </w:r>
      <w:r w:rsidRPr="009D03F8">
        <w:t xml:space="preserve"> первому заместителю, заместите</w:t>
      </w:r>
      <w:r>
        <w:t xml:space="preserve">лю </w:t>
      </w:r>
      <w:r w:rsidRPr="009D03F8">
        <w:t>курирующему блок «Общественная безопасность», руководителю аппарата администрации, ответственному работнику администрации в соответствии с графиком дежурства, дополнительно направляется уполномоченному сотруднику у</w:t>
      </w:r>
      <w:r>
        <w:t>правления ФСБ по Пермскому краю; з</w:t>
      </w:r>
      <w:r w:rsidRPr="009D03F8">
        <w:t>аместителям главы администрации, не</w:t>
      </w:r>
      <w:r>
        <w:t xml:space="preserve"> поименованным</w:t>
      </w:r>
      <w:r w:rsidRPr="009D03F8">
        <w:t>, руководителям функциональных органов администрации сообщения направляются в соответствии с курируемым направлением деятельности;</w:t>
      </w:r>
      <w:proofErr w:type="gramEnd"/>
      <w:r>
        <w:t xml:space="preserve"> </w:t>
      </w:r>
      <w:r w:rsidRPr="009D03F8">
        <w:t>начальникам ТУ (уполномоченным лицам) – все сообщения о происшествиях, произошедших на территории, подведомственной управлению.</w:t>
      </w:r>
    </w:p>
    <w:p w14:paraId="6E6F2418" w14:textId="77777777" w:rsidR="00AF5F74" w:rsidRDefault="00AF5F74" w:rsidP="00AF5F74">
      <w:pPr>
        <w:spacing w:before="240" w:line="360" w:lineRule="exact"/>
        <w:ind w:firstLine="705"/>
        <w:jc w:val="both"/>
        <w:rPr>
          <w:sz w:val="28"/>
          <w:szCs w:val="28"/>
        </w:rPr>
      </w:pPr>
    </w:p>
    <w:p w14:paraId="38C89565" w14:textId="77777777" w:rsidR="00AF5F74" w:rsidRDefault="00AF5F74" w:rsidP="00AF5F74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491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646"/>
    <w:multiLevelType w:val="multilevel"/>
    <w:tmpl w:val="DC16E5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120379B"/>
    <w:multiLevelType w:val="multilevel"/>
    <w:tmpl w:val="DC16E5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9D7031A"/>
    <w:multiLevelType w:val="multilevel"/>
    <w:tmpl w:val="3B5A7A9C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4914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F5F74"/>
    <w:rsid w:val="00B3337B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13D65"/>
    <w:rsid w:val="00F15288"/>
    <w:rsid w:val="00F25EE9"/>
    <w:rsid w:val="00F26E3F"/>
    <w:rsid w:val="00F305E8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footnote text"/>
    <w:basedOn w:val="a"/>
    <w:link w:val="af1"/>
    <w:unhideWhenUsed/>
    <w:rsid w:val="00AF5F7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F5F74"/>
  </w:style>
  <w:style w:type="character" w:styleId="af2">
    <w:name w:val="footnote reference"/>
    <w:unhideWhenUsed/>
    <w:rsid w:val="00AF5F74"/>
    <w:rPr>
      <w:vertAlign w:val="superscript"/>
    </w:rPr>
  </w:style>
  <w:style w:type="paragraph" w:styleId="af3">
    <w:name w:val="List Paragraph"/>
    <w:basedOn w:val="a"/>
    <w:uiPriority w:val="34"/>
    <w:qFormat/>
    <w:rsid w:val="00AF5F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footnote text"/>
    <w:basedOn w:val="a"/>
    <w:link w:val="af1"/>
    <w:unhideWhenUsed/>
    <w:rsid w:val="00AF5F7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F5F74"/>
  </w:style>
  <w:style w:type="character" w:styleId="af2">
    <w:name w:val="footnote reference"/>
    <w:unhideWhenUsed/>
    <w:rsid w:val="00AF5F74"/>
    <w:rPr>
      <w:vertAlign w:val="superscript"/>
    </w:rPr>
  </w:style>
  <w:style w:type="paragraph" w:styleId="af3">
    <w:name w:val="List Paragraph"/>
    <w:basedOn w:val="a"/>
    <w:uiPriority w:val="34"/>
    <w:qFormat/>
    <w:rsid w:val="00AF5F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5E4B-EB8E-4073-95A6-8E0FCB03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2025-06-25T03:25:00Z</dcterms:created>
  <dcterms:modified xsi:type="dcterms:W3CDTF">2025-06-25T03:25:00Z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